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rFonts w:ascii="Helvetica Neue LT Std" w:eastAsia="Calibri" w:hAnsi="Helvetica Neue LT Std" w:cs="Calibri"/>
          <w:kern w:val="0"/>
          <w:sz w:val="47"/>
          <w:szCs w:val="47"/>
          <w14:ligatures w14:val="none"/>
        </w:rPr>
      </w:pPr>
      <w:r>
        <w:rPr>
          <w:rFonts w:ascii="Helvetica Neue LT Std" w:hAnsi="Helvetica Neue LT Std"/>
          <w:b/>
          <w:sz w:val="47"/>
        </w:rPr>
        <w:t>Montážní a bezpečnostní pokyny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Pokyny pro výměnu brzdových kotoučů/rotorů – UPOZORNĚNÍ: Brzdy jsou důležitým bezpečnostním prvkem vašeho vozidla a nesprávná instalace může způsobit nehodu vozidla, vážné zranění nebo smrt.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Vždy dodržujte pokyny výrobce.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1.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Ochranný film proti korozi na kotoučích/rotorech přírodní stříbrné barvy musí být opatrně odstraněn pomocí vhodného čističe kontaktů (čistič brzd nebo lakový benzín), aby nedošlo ke kontaminaci destiček. Tepelně potažené kotouče/rotory nemají ochranný film. NEODSTRAŇUJTE ČERNÝ POTAH.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2.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Důležité:</w:t>
      </w:r>
      <w:r>
        <w:rPr>
          <w:rFonts w:ascii="Helvetica Neue LT Std" w:hAnsi="Helvetica Neue LT Std"/>
          <w:sz w:val="24"/>
        </w:rPr>
        <w:t xml:space="preserve"> Před montáží brzdových kotoučů/rotorů je nutné vyčistit montážní přírubu kola. Rez nebo vodní kámen způsobují házení a případné chvění brzd.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3.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Kontrola:</w:t>
      </w:r>
      <w:r>
        <w:rPr>
          <w:rFonts w:ascii="Helvetica Neue LT Std" w:hAnsi="Helvetica Neue LT Std"/>
          <w:sz w:val="24"/>
        </w:rPr>
        <w:t xml:space="preserve"> Po montáži brzdového kotouče/rotoru by měl být na podvozek vozidla umístěn úchylkoměr s ideálně magnetickou základnou. Brzdový kotouč/rotor by měl být otáčen a testován na axiální házení. Pokud házení překročí hodnotu 0,05 mm (0,002"), je nutné kotouč/rotor demontovat a otočit o jeden připevňovací otvor. Test zopakujte. Je-li házení stále nadměrné, vyjměte kotouč/rotor, zkontrolujte, zda na čelní straně šroubu nejsou nečistoty/poškození a postup opakujte. Tyto kotouče/rotory jsou přesné výrobky a pokud je u zařízení patrné nadměrné házení, dojde po ujetí 4–5000 mil ke změně tloušťky kotouče/rotoru, což způsobí vibrace. Vibrace na předních brzdových kotoučích/rotorech se projevují skrz volant, vibrace na zadních brzdových kotoučích/rotorech se projevují skrz brzdový pedál nebo sedadlo řidiče. Tento problém lze vyřešit pouze prostřednictvím brzdového soustruhu Pro-Cut a nejedná se o záruční problém. </w:t>
      </w:r>
      <w:r w:rsidRPr="00E05E18">
        <w:rPr>
          <w:rFonts w:ascii="Helvetica Neue LT Std" w:hAnsi="Helvetica Neue LT Std"/>
          <w:sz w:val="24"/>
        </w:rPr>
        <w:t>Podrobnosti o tom, kde najít nejbližší centrum Pro-Cut, najdete na webových stránkách EBC</w:t>
      </w:r>
      <w:r>
        <w:t xml:space="preserve"> </w:t>
      </w:r>
      <w:r>
        <w:rPr>
          <w:rFonts w:ascii="Helvetica Neue LT Std" w:hAnsi="Helvetica Neue LT Std"/>
          <w:sz w:val="24"/>
        </w:rPr>
        <w:t xml:space="preserve"> </w:t>
      </w:r>
      <w:hyperlink r:id="rId4" w:history="1">
        <w:r>
          <w:rPr>
            <w:rStyle w:val="Hyperlink"/>
            <w:rFonts w:ascii="Helvetica Neue LT Std" w:hAnsi="Helvetica Neue LT Std"/>
            <w:sz w:val="24"/>
          </w:rPr>
          <w:t>https://ebcbrakes.com/technical_ebc_brakes_blog/brake-squeal-causes-and-cures/</w:t>
        </w:r>
      </w:hyperlink>
      <w:hyperlink r:id="rId5" w:history="1">
        <w:r>
          <w:rPr>
            <w:rStyle w:val="Hyperlink"/>
            <w:rFonts w:ascii="Helvetica Neue LT Std" w:hAnsi="Helvetica Neue LT Std"/>
            <w:sz w:val="24"/>
          </w:rPr>
          <w:t>www.ebcbrakes.com/articles/pro-cut-centres</w:t>
        </w:r>
      </w:hyperlink>
      <w:r>
        <w:rPr>
          <w:rFonts w:ascii="Helvetica Neue LT Std" w:hAnsi="Helvetica Neue LT Std"/>
          <w:sz w:val="24"/>
        </w:rPr>
        <w:t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4.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Vždy montujte pouze nové destičky kotoučových brzd a počkejte 480–800 km (300–500 mil), než se destičky a kotouče/rotory usadí. Během této doby jeďte s vozidlem opatrně, protože brzdný účinek může být nižší.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5.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Zkontrolujte, zda písty třmenu volně kloužou a nejsou zadřené. Váznoucí třmeny mohou způsobit nerovnoměrné brzdění nebo chvění.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 xml:space="preserve">VAROVÁNÍ: Kotouče/rotory vyměňujte vždy v párech. </w:t>
      </w:r>
      <w:r>
        <w:rPr>
          <w:rFonts w:ascii="Helvetica Neue LT Std" w:hAnsi="Helvetica Neue LT Std"/>
          <w:sz w:val="24"/>
        </w:rPr>
        <w:t>Šrouby kol musí být utaženy diagonálně a nakonec dotaženy pomocí momentového klíče podle doporučení výrobce. Výměnu brzdových kotoučů/rotorů by měl vždy provádět mechanik podle pokynů výrobce vozidla.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  <w:rsid w:val="00E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2024-01-03T10:54:00Z</dcterms:created>
  <dcterms:modified xsi:type="dcterms:W3CDTF">2024-01-15T09:24:00Z</dcterms:modified>
</cp:coreProperties>
</file>