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AD29" w14:textId="77777777" w:rsidR="00634051" w:rsidRDefault="00634051" w:rsidP="00634051">
      <w:pPr>
        <w:rPr>
          <w:rFonts w:ascii="Verdana" w:hAnsi="Verdana"/>
          <w:sz w:val="20"/>
          <w:szCs w:val="20"/>
        </w:rPr>
      </w:pPr>
    </w:p>
    <w:p w14:paraId="2570D7CF" w14:textId="77777777" w:rsidR="00634051" w:rsidRDefault="00634051" w:rsidP="00634051">
      <w:pPr>
        <w:pStyle w:val="p1"/>
        <w:rPr>
          <w:b/>
          <w:bCs/>
          <w:sz w:val="24"/>
          <w:szCs w:val="24"/>
        </w:rPr>
      </w:pPr>
      <w:r>
        <w:rPr>
          <w:rStyle w:val="s1"/>
          <w:b/>
          <w:sz w:val="24"/>
        </w:rPr>
        <w:t xml:space="preserve">WICHTIGE MONTAGE- UND SICHERHEITSHINWEISE</w:t>
      </w:r>
    </w:p>
    <w:p w14:paraId="7513F8D6" w14:textId="77777777" w:rsidR="00634051" w:rsidRDefault="00634051" w:rsidP="00634051">
      <w:pPr>
        <w:pStyle w:val="p2"/>
        <w:rPr>
          <w:sz w:val="24"/>
          <w:szCs w:val="24"/>
        </w:rPr>
      </w:pPr>
      <w:r>
        <w:rPr>
          <w:sz w:val="24"/>
        </w:rPr>
        <w:t xml:space="preserve">Bremsbeläge sind sicherheitsrelevante Bauteile und sollten von einer Fachwerkstatt montiert werden.</w:t>
      </w:r>
      <w:r>
        <w:rPr>
          <w:sz w:val="24"/>
        </w:rPr>
        <w:t xml:space="preserve"> </w:t>
      </w:r>
      <w:r>
        <w:rPr>
          <w:sz w:val="24"/>
        </w:rPr>
        <w:t xml:space="preserve">Reibflächen frei von Fett und anderen die Bremswirkung beeinträchtigenden Flüssigkeiten halten.</w:t>
      </w:r>
      <w:r>
        <w:rPr>
          <w:sz w:val="24"/>
        </w:rPr>
        <w:t xml:space="preserve"> </w:t>
      </w:r>
      <w:r>
        <w:rPr>
          <w:sz w:val="24"/>
        </w:rPr>
        <w:t xml:space="preserve">Beläge so montieren, dass das Reibmaterial zur Bremsscheibe zeigt. Bremssättel beim Belagwechsel auf Freigängigkeit prüfen.</w:t>
      </w:r>
      <w:r>
        <w:rPr>
          <w:sz w:val="24"/>
        </w:rPr>
        <w:t xml:space="preserve"> </w:t>
      </w:r>
      <w:r>
        <w:rPr>
          <w:sz w:val="24"/>
        </w:rPr>
        <w:t xml:space="preserve">Bremsscheiben, die starken Verschleiß oder Riefen aufweisen, sollten von einer Fachwerkstatt ausgetauscht werden.</w:t>
      </w:r>
      <w:r>
        <w:rPr>
          <w:sz w:val="24"/>
        </w:rPr>
        <w:t xml:space="preserve"> </w:t>
      </w:r>
      <w:r>
        <w:rPr>
          <w:sz w:val="24"/>
        </w:rPr>
        <w:t xml:space="preserve">Verschlissene Bremsscheiben verlängern die Einfahrzeit und führen zu einer starken Verringerung oder sogar zum Verlust der Bremsleistung.</w:t>
      </w:r>
      <w:r>
        <w:rPr>
          <w:sz w:val="24"/>
        </w:rPr>
        <w:t xml:space="preserve"> </w:t>
      </w:r>
      <w:r>
        <w:rPr>
          <w:sz w:val="24"/>
        </w:rPr>
        <w:t xml:space="preserve">Bremsbeläge regelmäßig kontrollieren und austauschen, sofern auf der Bremsträgerplatte noch 2 mm Reibmaterial vorhanden sind.</w:t>
      </w:r>
      <w:r>
        <w:rPr>
          <w:sz w:val="24"/>
        </w:rPr>
        <w:t xml:space="preserve"> </w:t>
      </w:r>
      <w:r>
        <w:rPr>
          <w:sz w:val="24"/>
        </w:rPr>
        <w:t xml:space="preserve">Bei verschlissenen Belägen kommt es leichter zu Bremsschwund.</w:t>
      </w:r>
      <w:r>
        <w:rPr>
          <w:sz w:val="24"/>
        </w:rPr>
        <w:t xml:space="preserve"> </w:t>
      </w:r>
      <w:r>
        <w:rPr>
          <w:sz w:val="24"/>
        </w:rPr>
        <w:t xml:space="preserve">Die Beläge alle 4800 Kilometer oder einmal jährlich ausbauen, reinigen und überprüfen und austauschen, sofern die Verschleißgrenze unterschritten ist oder Anzeichen von Delamination oder Rissbildung zwischen Belag und Trägerplatte auftreten.</w:t>
      </w:r>
      <w:r>
        <w:rPr>
          <w:sz w:val="24"/>
        </w:rPr>
        <w:t xml:space="preserve"> </w:t>
      </w:r>
      <w:r>
        <w:rPr>
          <w:sz w:val="24"/>
        </w:rPr>
        <w:t xml:space="preserve">Zur Auswahl der passenden EBC-Bremsbelagmischungen siehe den EBC-Hauptkatalog.</w:t>
      </w:r>
    </w:p>
    <w:p w14:paraId="099D7579" w14:textId="77777777" w:rsidR="003F2599" w:rsidRDefault="003F2599"/>
    <w:sectPr w:rsidR="003F2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 LT Std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51"/>
    <w:rsid w:val="003F2599"/>
    <w:rsid w:val="0063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7F31"/>
  <w15:chartTrackingRefBased/>
  <w15:docId w15:val="{D4355341-661D-4D6A-BF83-8242F543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051"/>
    <w:pPr>
      <w:spacing w:after="0" w:line="240" w:lineRule="auto"/>
    </w:pPr>
    <w:rPr>
      <w:rFonts w:ascii="Calibri" w:hAnsi="Calibri" w:cs="Calibri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34051"/>
    <w:pPr>
      <w:jc w:val="center"/>
    </w:pPr>
    <w:rPr>
      <w:rFonts w:ascii="Helvetica Neue LT Std" w:hAnsi="Helvetica Neue LT Std"/>
      <w:sz w:val="11"/>
      <w:szCs w:val="11"/>
      <w:lang w:eastAsia="en-GB"/>
      <w14:ligatures w14:val="none"/>
    </w:rPr>
  </w:style>
  <w:style w:type="paragraph" w:customStyle="1" w:styleId="p2">
    <w:name w:val="p2"/>
    <w:basedOn w:val="Normal"/>
    <w:rsid w:val="00634051"/>
    <w:pPr>
      <w:jc w:val="both"/>
    </w:pPr>
    <w:rPr>
      <w:rFonts w:ascii="Helvetica Neue LT Std" w:hAnsi="Helvetica Neue LT Std"/>
      <w:sz w:val="8"/>
      <w:szCs w:val="8"/>
      <w:lang w:eastAsia="en-GB"/>
      <w14:ligatures w14:val="none"/>
    </w:rPr>
  </w:style>
  <w:style w:type="character" w:customStyle="1" w:styleId="s1">
    <w:name w:val="s1"/>
    <w:basedOn w:val="DefaultParagraphFont"/>
    <w:rsid w:val="0063405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Williamson</dc:creator>
  <cp:keywords/>
  <dc:description/>
  <cp:lastModifiedBy>Kate Williamson</cp:lastModifiedBy>
  <cp:revision>1</cp:revision>
  <dcterms:created xsi:type="dcterms:W3CDTF">2023-11-21T12:07:00Z</dcterms:created>
  <dcterms:modified xsi:type="dcterms:W3CDTF">2023-11-21T12:09:00Z</dcterms:modified>
</cp:coreProperties>
</file>