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FONTOS SZERELÉSI ÉS BIZTONSÁGI UTASÍTÁSOK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A fékbetétek fontos biztonsági elemek, azokat csak hozzáértő szerelő szerelheti be.</w:t>
      </w:r>
      <w:r>
        <w:rPr>
          <w:sz w:val="24"/>
        </w:rPr>
        <w:t xml:space="preserve"> </w:t>
      </w:r>
      <w:r>
        <w:rPr>
          <w:sz w:val="24"/>
        </w:rPr>
        <w:t xml:space="preserve">Tartsa a súrlódó felületeket zsírtól és más olyan folyadékszennyeződésektől mentesen, amelyek csökkenthetik a fék hatékonyságát.</w:t>
      </w:r>
      <w:r>
        <w:rPr>
          <w:sz w:val="24"/>
        </w:rPr>
        <w:t xml:space="preserve"> </w:t>
      </w:r>
      <w:r>
        <w:rPr>
          <w:sz w:val="24"/>
        </w:rPr>
        <w:t xml:space="preserve">Szerelje be a fékbetéteket úgy, hogy a kopóanyag a féktárcsa felé nézzen. A fékbetétek cseréjekor ellenőrizze a féknyereg szabad mozgását.</w:t>
      </w:r>
      <w:r>
        <w:rPr>
          <w:sz w:val="24"/>
        </w:rPr>
        <w:t xml:space="preserve"> </w:t>
      </w:r>
      <w:r>
        <w:rPr>
          <w:sz w:val="24"/>
        </w:rPr>
        <w:t xml:space="preserve">A nagyon kopott vagy barázdás féktárcsákat egy hozzáértő műhelynek ki kell cserélnie.</w:t>
      </w:r>
      <w:r>
        <w:rPr>
          <w:sz w:val="24"/>
        </w:rPr>
        <w:t xml:space="preserve"> </w:t>
      </w:r>
      <w:r>
        <w:rPr>
          <w:sz w:val="24"/>
        </w:rPr>
        <w:t xml:space="preserve">Az elhasználódott féktárcsák meghosszabbítják a bekopási időt, és a fékteljesítmény jelentős csökkenését vagy akár megszűnését is okozhatják.</w:t>
      </w:r>
      <w:r>
        <w:rPr>
          <w:sz w:val="24"/>
        </w:rPr>
        <w:t xml:space="preserve"> </w:t>
      </w:r>
      <w:r>
        <w:rPr>
          <w:sz w:val="24"/>
        </w:rPr>
        <w:t xml:space="preserve">Rendszeresen ellenőrizze a fékbetéteket, és cserélje ki azokat, ha már csak 2 mm maradt a kopóanyagból.</w:t>
      </w:r>
      <w:r>
        <w:rPr>
          <w:sz w:val="24"/>
        </w:rPr>
        <w:t xml:space="preserve"> </w:t>
      </w:r>
      <w:r>
        <w:rPr>
          <w:sz w:val="24"/>
        </w:rPr>
        <w:t xml:space="preserve">A fékhatás csökkenése kopott fékbetéteknél könnyebben előfordul.</w:t>
      </w:r>
      <w:r>
        <w:rPr>
          <w:sz w:val="24"/>
        </w:rPr>
        <w:t xml:space="preserve"> </w:t>
      </w:r>
      <w:r>
        <w:rPr>
          <w:sz w:val="24"/>
        </w:rPr>
        <w:t xml:space="preserve">Távolítsa el, tisztítsa meg és ellenőrizze a fékbetéteket 5000 km-enként (3000 mérföld) vagy évente, és cserélje ki őket, ha a kopási határértékek alatt vannak, vagy ha a széleken felválás vagy repedés jelei mutatkoznak a betét és a hátlap között.</w:t>
      </w:r>
      <w:r>
        <w:rPr>
          <w:sz w:val="24"/>
        </w:rPr>
        <w:t xml:space="preserve"> </w:t>
      </w:r>
      <w:r>
        <w:rPr>
          <w:sz w:val="24"/>
        </w:rPr>
        <w:t xml:space="preserve">A megfelelő EBC összetételek kiválasztásához lásd az EBC</w:t>
      </w:r>
      <w:r>
        <w:rPr>
          <w:sz w:val="24"/>
          <w:rFonts w:ascii="Arial" w:hAnsi="Arial"/>
        </w:rPr>
        <w:t xml:space="preserve"> </w:t>
      </w:r>
      <w:r>
        <w:rPr>
          <w:sz w:val="24"/>
        </w:rPr>
        <w:t xml:space="preserve">főkatalógust.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