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rFonts w:ascii="Helvetica Neue LT Std" w:eastAsia="Calibri" w:hAnsi="Helvetica Neue LT Std" w:cs="Calibri"/>
          <w:kern w:val="0"/>
          <w:sz w:val="47"/>
          <w:szCs w:val="47"/>
          <w14:ligatures w14:val="none"/>
        </w:rPr>
      </w:pPr>
      <w:r>
        <w:rPr>
          <w:rFonts w:ascii="Helvetica Neue LT Std" w:hAnsi="Helvetica Neue LT Std"/>
          <w:b/>
          <w:sz w:val="47"/>
        </w:rPr>
        <w:t>Uppsetning og öryggisleiðbeiningar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b/>
          <w:sz w:val="24"/>
        </w:rPr>
        <w:t>Leiðbeiningar um skipti á hemladiskum/skálum - VARÚÐ: Hemlar eru mikilvægur öryggisþáttur fyrir bílinn þinn og röng uppsetning getur valdið bílslysi, alvarlegum meiðslum eða dauða.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b/>
          <w:sz w:val="24"/>
        </w:rPr>
        <w:t>Fylgið ávallt leiðbeiningum frá framleiðanda.</w:t>
      </w:r>
    </w:p>
    <w:p w14:paraId="470FFF48" w14:textId="6EBFC12E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1.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sz w:val="24"/>
        </w:rPr>
        <w:br/>
        <w:t>Á silfurlitum óhúðuðum diskum/skálum þarf að fjarlægja ryðvarnarfilmuna varlega með viðeigandi hreinsi (hemlahreinsi eða terpentínu) til að koma í veg fyrir óhreinindi á klossunum. Heithúðaðir diskar/skálar hafa enga varnarfilmu. FJARLÆGIÐ EKKI SVÖRTU HÚÐINA.</w:t>
      </w:r>
    </w:p>
    <w:p w14:paraId="4BC15070" w14:textId="3B4204D2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2.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b/>
          <w:sz w:val="24"/>
        </w:rPr>
        <w:br/>
        <w:t>Mikilvægt:</w:t>
      </w:r>
      <w:r>
        <w:rPr>
          <w:rFonts w:ascii="Helvetica Neue LT Std" w:hAnsi="Helvetica Neue LT Std"/>
          <w:sz w:val="24"/>
        </w:rPr>
        <w:t xml:space="preserve"> Hjólaflansann þarf að hreinsa áður en hemladiskunum/skálunum er komið fyrir. Ryð eða flögur geta orsakað kast og leitt til hemlaslags.</w:t>
      </w:r>
    </w:p>
    <w:p w14:paraId="5237A603" w14:textId="4D62FA32" w:rsidR="00873B88" w:rsidRPr="00873B88" w:rsidRDefault="00873B88" w:rsidP="003659CB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3.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b/>
          <w:sz w:val="24"/>
        </w:rPr>
        <w:br/>
        <w:t>Athugið:</w:t>
      </w:r>
      <w:r>
        <w:rPr>
          <w:rFonts w:ascii="Helvetica Neue LT Std" w:hAnsi="Helvetica Neue LT Std"/>
          <w:sz w:val="24"/>
        </w:rPr>
        <w:t xml:space="preserve"> Eftir að hemladisk/skál hefur verið komið fyrir ætti að koma kastklukku, helst með segulbotni, fyrir á undirvagni bílsins. Snúa skal disknum/skálinni og prófa hann/hana fyrir áslægu kasti. Ef kastið er meira en 0,05 mm (0.002") þarf að taka diskinn/skálina af og snúa honum/henni um eitt boltagat. Endurtakið prófið. Ef kastið er enn of mikið skal taka diskinn/skálina af og ganga úr skugga um að engar agnir eða skemmdir séu á yfirborði boltaflatarins og endurtaka prófunina. Þessir diskar eru nákvæmnisvara og ef of mikið kast er til staðar við uppsetningu gæti breyting orðið á þykkt disksins eftir um 6000-8000 km akstur og orsakað titring. Titrings á framhemladiskum verður vart á stýrinu, titrings á afturhemladiskum verður vart í gegnum hemlafetilinn eða bílstjórasætið. Eina leiðin til að laga þetta er með Pro-Cut hemlarennibekk og fellur það EKKI undir ábyrgð. Nánari upplýsingar um staðsetningu næstu Pro-Cut miðstöðvar er að finna á vefsíðu EBC </w:t>
      </w:r>
      <w:hyperlink r:id="rId4" w:history="1">
        <w:r>
          <w:rPr>
            <w:rStyle w:val="Hyperlink"/>
            <w:rFonts w:ascii="Helvetica Neue LT Std" w:hAnsi="Helvetica Neue LT Std"/>
            <w:sz w:val="24"/>
          </w:rPr>
          <w:t>https://ebcbrakes.com/technical_ebc_brakes_blog/brake-squeal-causes-and-cures/</w:t>
        </w:r>
      </w:hyperlink>
      <w:hyperlink r:id="rId5" w:history="1">
        <w:r>
          <w:rPr>
            <w:rStyle w:val="Hyperlink"/>
            <w:rFonts w:ascii="Helvetica Neue LT Std" w:hAnsi="Helvetica Neue LT Std"/>
            <w:sz w:val="24"/>
          </w:rPr>
          <w:t>www.ebcbrakes.com/articles/pro-cut-centres</w:t>
        </w:r>
      </w:hyperlink>
      <w:r>
        <w:rPr>
          <w:rFonts w:ascii="Helvetica Neue LT Std" w:hAnsi="Helvetica Neue LT Std"/>
          <w:sz w:val="24"/>
        </w:rPr>
        <w:t>.</w:t>
      </w:r>
    </w:p>
    <w:p w14:paraId="3BE8AC50" w14:textId="69252CFF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4.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sz w:val="24"/>
        </w:rPr>
        <w:br/>
        <w:t>Alltaf skal nota nýja diska við skipti og gefa klossunum og diskunum 480-800 km til að tilkeyrast. Á meðan á þessum tíma stendur skal aka bílnum með gát því hemlaafl getur verið minna.</w:t>
      </w:r>
    </w:p>
    <w:p w14:paraId="68275021" w14:textId="523C34DC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5.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sz w:val="24"/>
        </w:rPr>
        <w:br/>
        <w:t>Gangið úr skugga um að diskahemlaklafabullur renni óhindrað og hafi ekki brætt út sér, áfastir diskahemlaklafar geta orsakað ójafna hemlun eða slag.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b/>
          <w:sz w:val="24"/>
        </w:rPr>
        <w:t xml:space="preserve">VIÐVÖRUN: Skiptið alltaf um diska í pörum. </w:t>
      </w:r>
      <w:r>
        <w:rPr>
          <w:rFonts w:ascii="Helvetica Neue LT Std" w:hAnsi="Helvetica Neue LT Std"/>
          <w:sz w:val="24"/>
        </w:rPr>
        <w:t>Felguboltana verður að herða á ská og við lokaherðingu þarf að notast við átaksmæli með stillingum framleiðandans. Hæfur bifvélavirki ætti alltaf að sjá um skipti á hemladiskum samkvæmt leiðbeiningum framleiðanda bílsins.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5C430B"/>
    <w:rsid w:val="00873B88"/>
    <w:rsid w:val="00A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2024-01-03T10:54:00Z</dcterms:created>
  <dcterms:modified xsi:type="dcterms:W3CDTF">2024-01-15T13:40:00Z</dcterms:modified>
</cp:coreProperties>
</file>