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7682" w14:textId="77777777" w:rsidR="00873B88" w:rsidRPr="00873B88" w:rsidRDefault="00873B88" w:rsidP="00873B88">
      <w:pPr>
        <w:spacing w:after="0" w:line="240" w:lineRule="auto"/>
        <w:jc w:val="center"/>
        <w:rPr>
          <w:kern w:val="0"/>
          <w:sz w:val="47"/>
          <w:szCs w:val="47"/>
          <w14:ligatures w14:val="none"/>
          <w:rFonts w:ascii="Helvetica Neue LT Std" w:eastAsia="Calibri" w:hAnsi="Helvetica Neue LT Std" w:cs="Calibri"/>
        </w:rPr>
      </w:pPr>
      <w:r>
        <w:rPr>
          <w:b/>
          <w:sz w:val="47"/>
          <w:rFonts w:ascii="Helvetica Neue LT Std" w:hAnsi="Helvetica Neue LT Std"/>
        </w:rPr>
        <w:t xml:space="preserve">Istruzioni per il montaggio e la sicurezza</w:t>
      </w:r>
    </w:p>
    <w:p w14:paraId="30AA4008" w14:textId="77777777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b/>
          <w:bCs/>
          <w:kern w:val="0"/>
          <w:sz w:val="24"/>
          <w:szCs w:val="24"/>
          <w:lang w:eastAsia="en-GB"/>
          <w14:ligatures w14:val="none"/>
        </w:rPr>
      </w:pPr>
    </w:p>
    <w:p w14:paraId="0E6739F1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b/>
          <w:sz w:val="24"/>
          <w:rFonts w:ascii="Helvetica Neue LT Std" w:hAnsi="Helvetica Neue LT Std"/>
        </w:rPr>
        <w:t xml:space="preserve">Istruzioni per la sostituzione dei dischi/rotori dei freni - ATTENZIONE:</w:t>
      </w:r>
      <w:r>
        <w:rPr>
          <w:b/>
          <w:sz w:val="24"/>
          <w:rFonts w:ascii="Helvetica Neue LT Std" w:hAnsi="Helvetica Neue LT Std"/>
        </w:rPr>
        <w:t xml:space="preserve"> </w:t>
      </w:r>
      <w:r>
        <w:rPr>
          <w:b/>
          <w:sz w:val="24"/>
          <w:rFonts w:ascii="Helvetica Neue LT Std" w:hAnsi="Helvetica Neue LT Std"/>
        </w:rPr>
        <w:t xml:space="preserve">I freni sono un componente fondamentale per la sicurezza del veicolo ed un'installazione non corretta può causare incidenti, lesioni gravi oppure la morte.</w:t>
      </w:r>
    </w:p>
    <w:p w14:paraId="29268D85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b/>
          <w:sz w:val="24"/>
          <w:rFonts w:ascii="Helvetica Neue LT Std" w:hAnsi="Helvetica Neue LT Std"/>
        </w:rPr>
        <w:t xml:space="preserve">Seguire sempre le linee guida del produttore.</w:t>
      </w:r>
    </w:p>
    <w:p w14:paraId="470FFF48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1.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rFonts w:ascii="Helvetica Neue LT Std" w:hAnsi="Helvetica Neue LT Std"/>
        </w:rPr>
        <w:br/>
      </w:r>
      <w:r>
        <w:rPr>
          <w:sz w:val="24"/>
          <w:rFonts w:ascii="Helvetica Neue LT Std" w:hAnsi="Helvetica Neue LT Std"/>
        </w:rPr>
        <w:t xml:space="preserve">La pellicola protettiva anticorrosione sui dischi/rotori di colore argento naturale va rimossa con attenzione tramite un detergente per contatti adatto (pulitore per freni o diluente nitro) onde evitare di contaminare le pastiglie.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I dischi/rotori con rivestimento termico non sono dotati di pellicole protettive.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NON RIMUOVERE IL RIVESTIMENTO NERO.</w:t>
      </w:r>
    </w:p>
    <w:p w14:paraId="4BC15070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2.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b/>
          <w:rFonts w:ascii="Helvetica Neue LT Std" w:hAnsi="Helvetica Neue LT Std"/>
        </w:rPr>
        <w:br/>
      </w:r>
      <w:r>
        <w:rPr>
          <w:sz w:val="24"/>
          <w:b/>
          <w:rFonts w:ascii="Helvetica Neue LT Std" w:hAnsi="Helvetica Neue LT Std"/>
        </w:rPr>
        <w:t xml:space="preserve">Importante: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La flangia di montaggio della ruota va pulita prima di montare i dischi/rotori dei freni.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La ruggine o le incrostazioni causano lo sbilanciamento (runout) dei freni e, col tempo, vibrazioni durante la frenata.</w:t>
      </w:r>
    </w:p>
    <w:p w14:paraId="5237A603" w14:textId="28720B6F" w:rsidR="00873B88" w:rsidRPr="00873B88" w:rsidRDefault="00873B88" w:rsidP="003659CB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3.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b/>
          <w:rFonts w:ascii="Helvetica Neue LT Std" w:hAnsi="Helvetica Neue LT Std"/>
        </w:rPr>
        <w:br/>
      </w:r>
      <w:r>
        <w:rPr>
          <w:sz w:val="24"/>
          <w:b/>
          <w:rFonts w:ascii="Helvetica Neue LT Std" w:hAnsi="Helvetica Neue LT Std"/>
        </w:rPr>
        <w:t xml:space="preserve">Controllo: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Dopo aver montato il disco/rotore del freno, sarebbe opportuno posizionare sul telaio del veicolo un comparatore con base magnetica.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Il disco/rotore del freno va ruotato e testato per l'eventuale sbilanciamento assiale.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Se questo supera 0,05 mm (0,002"), il disco/rotore va smontato e ruotato di un foro di bullone.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Ripetere il test.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Se lo sbilanciamento è ancora eccessivo, rimuovere il disco/rotore, controllare che non vi siano residui/danni sulla superficie di avvitamento e ripetere la procedura.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Questi dischi/rotori sono un prodotto di precisione e, se al momento dell'installazione è evidente un eccessivo sbilanciamento, si verificheranno variazioni di spessore del disco/rotore dopo 4-5000 miglia di guida causando vibrazioni.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Le vibrazioni sui dischi/rotori dei freni anteriori si manifestano attraverso il volante, quelle sui dischi/rotori dei freni posteriori attraverso il pedale del freno od il sedile del conducente.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L'unico modo per rimediare a ciò è utilizzare un tornio per freni Pro-Cut e NON si tratta di una problematica coperta dalla garanzia.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Per sapere dove trovare il centro Pro-Cut più vicino, consultare il sito web di EBC </w:t>
      </w:r>
      <w:hyperlink r:id="rId4" w:history="1">
        <w:r>
          <w:rPr>
            <w:rStyle w:val="Hyperlink"/>
            <w:sz w:val="24"/>
            <w:szCs w:val="24"/>
            <w:rFonts w:ascii="Helvetica Neue LT Std" w:hAnsi="Helvetica Neue LT Std"/>
          </w:rPr>
          <w:t xml:space="preserve">https://ebcbrakes.com/technical_ebc_brakes_blog/brake-squeal-causes-and-cures/</w:t>
        </w:r>
      </w:hyperlink>
      <w:hyperlink r:id="rId5" w:history="1">
        <w:r>
          <w:rPr>
            <w:rStyle w:val="Hyperlink"/>
            <w:sz w:val="24"/>
            <w:szCs w:val="24"/>
            <w:rFonts w:ascii="Helvetica Neue LT Std" w:hAnsi="Helvetica Neue LT Std"/>
          </w:rPr>
          <w:t xml:space="preserve">www.ebcbrakes.com/articles/pro-cut-centres</w:t>
        </w:r>
      </w:hyperlink>
      <w:r>
        <w:rPr>
          <w:sz w:val="24"/>
          <w:rFonts w:ascii="Helvetica Neue LT Std" w:hAnsi="Helvetica Neue LT Std"/>
        </w:rPr>
        <w:t xml:space="preserve">.</w:t>
      </w:r>
    </w:p>
    <w:p w14:paraId="3BE8AC50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4.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rFonts w:ascii="Helvetica Neue LT Std" w:hAnsi="Helvetica Neue LT Std"/>
        </w:rPr>
        <w:br/>
      </w:r>
      <w:r>
        <w:rPr>
          <w:sz w:val="24"/>
          <w:rFonts w:ascii="Helvetica Neue LT Std" w:hAnsi="Helvetica Neue LT Std"/>
        </w:rPr>
        <w:t xml:space="preserve">Montare sempre pastiglie nuove per i freni a disco e lasciare che le pastiglie ed i dischi/rotori si adattino per un periodo di rodaggio di 480-800 km (300-500 miglia). Durante tale periodo, guidare il veicolo con cautela poiché l'effetto frenante potrebbe risultare inferiore.</w:t>
      </w:r>
    </w:p>
    <w:p w14:paraId="68275021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5.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rFonts w:ascii="Helvetica Neue LT Std" w:hAnsi="Helvetica Neue LT Std"/>
        </w:rPr>
        <w:br/>
      </w:r>
      <w:r>
        <w:rPr>
          <w:sz w:val="24"/>
          <w:rFonts w:ascii="Helvetica Neue LT Std" w:hAnsi="Helvetica Neue LT Std"/>
        </w:rPr>
        <w:t xml:space="preserve">Controllare che i pistoni delle pinze scorrano liberamente e non risultino bloccati; pinze che si grippano causeranno una frenata irregolare o vibrazioni.</w:t>
      </w:r>
    </w:p>
    <w:p w14:paraId="4739DE60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b/>
          <w:rFonts w:ascii="Helvetica Neue LT Std" w:hAnsi="Helvetica Neue LT Std"/>
        </w:rPr>
        <w:t xml:space="preserve">ATTENZIONE:</w:t>
      </w:r>
      <w:r>
        <w:rPr>
          <w:sz w:val="24"/>
          <w:b/>
          <w:rFonts w:ascii="Helvetica Neue LT Std" w:hAnsi="Helvetica Neue LT Std"/>
        </w:rPr>
        <w:t xml:space="preserve"> </w:t>
      </w:r>
      <w:r>
        <w:rPr>
          <w:sz w:val="24"/>
          <w:b/>
          <w:rFonts w:ascii="Helvetica Neue LT Std" w:hAnsi="Helvetica Neue LT Std"/>
        </w:rPr>
        <w:t xml:space="preserve">Sostituire sempre i dischi/rotori in coppia.</w:t>
      </w:r>
      <w:r>
        <w:rPr>
          <w:sz w:val="24"/>
          <w:b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I bulloni delle ruote vanno serrati diagonalmente e il serraggio finale deve essere effettuato con una chiave dinamometrica utilizzando le impostazioni indicate dal produttore.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La sostituzione dei dischi/rotori dei freni va sempre eseguita da un meccanico facendo riferimento alle istruzioni del produttore dell'auto.</w:t>
      </w:r>
    </w:p>
    <w:p w14:paraId="4024B7A0" w14:textId="77777777" w:rsidR="00A47014" w:rsidRDefault="00A47014"/>
    <w:sectPr w:rsidR="00A47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14"/>
    <w:rsid w:val="003659CB"/>
    <w:rsid w:val="00873B88"/>
    <w:rsid w:val="00A4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4E14B"/>
  <w15:chartTrackingRefBased/>
  <w15:docId w15:val="{16F6B253-5DF6-4B33-9517-74BF7717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9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bcbrakes.com/articles/pro-cut-centres" TargetMode="External"/><Relationship Id="rId4" Type="http://schemas.openxmlformats.org/officeDocument/2006/relationships/hyperlink" Target="https://ebcbrakes.com/technical_ebc_brakes_blog/brake-squeal-causes-and-c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3</cp:revision>
  <dcterms:created xsi:type="dcterms:W3CDTF">2024-01-03T10:54:00Z</dcterms:created>
  <dcterms:modified xsi:type="dcterms:W3CDTF">2024-01-08T14:17:00Z</dcterms:modified>
</cp:coreProperties>
</file>