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Instrucțiuni privind montarea și siguranța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Instrucțiuni de înlocuire a rotoarelor/discurilor de frână – ATENȚIE: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Frânele sunt componente critice importante pentru siguranța vehiculului dumneavoastră, iar instalarea incorectă a acestora poate duce la accidente de mașină, vătămări grave sau chiar la deces.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Respectați întotdeauna instrucțiunile producătorului.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Pelicula de protecție împotriva coroziunii de pe discuri/rotoare, de culoare naturală argintie, trebuie îndepărtată cu grijă folosind un produs de curățare adecvat (o substanță de curățare a frânelor sau white spirit), pentru a evita contaminarea plăcuțelor.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Discurile/rotoarele cu strat termic nu au peliculă de protecție.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NU ÎNDEPĂRTAȚI STRATUL NEGRU.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Important: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Flanșa de montare a roții trebuie să fie curățată înainte de montarea rotoarelor/discurilor de frână.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Depunerile de rugină sau de calcar vor duce la oscilația discurilor și, în cele din urmă, la vibrații în timpul frânării.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Verificare: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După ce ați montat rotorul/discul de frână, ideal ar fi să plasați un comparator cu cadran cu bază magnetică pe șasiul vehiculului.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Rotorul/discul de frână trebuie să fie rotit și testat pentru a verifica dacă nu există abateri axiale.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Dacă abaterea depășește 0,05 mm (0,002"), discul/rotorul trebuie să fie demontat și fixat cu șuruburile în alt orificiu.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Repetați testul.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Dacă abaterea este încă prea mare, demontați discul/rotorul, verificați ca suprafața de fixare cu șuruburi să nu fie murdară/deteriorată și repetați procedura.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Discurile/rotoarele sunt produse de precizie, iar dacă există o abatere prea mare la montarea acestora, aceasta va duce la o variație în grosime a discului/rotorului la 6.500-8.000 km (4.000-5.000 mile) parcurși și la vibrații.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Vibrațiile pe rotoarele/discurile de frână față se resimt în volan, iar vibrațiile pe rotoarele/discurile de frână spate se resimt în pedala de frână sau în scaunul șoferului.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Singura modalitate de a le remedia este prin folosirea unui strung pentru discuri de frână Pro-Cut. Această problemă NU este acoperită de garanție.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Pentru detalii cu privire la locația celui mai apropiat centru Pro-Cut, consultați site-ul EBC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Montați întotdeauna plăcuțe de frână cu discuri noi și rulați vehiculul 480-800 km (300-500 mile) pentru ca plăcuțele și discurile/rotoarele să aibă timp să se așeze. În tot acest timp, conduceți vehiculul cu prudență, deoarece eficacitatea sistemului de frânare poate fi mai scăzută.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Verificați dacă pistoanele etrierelor se mișcă liber și nu sunt blocate. În caz contrar, acest lucru poate duce la o frânare neuniformă sau la vibrații.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AVERTISMENT: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Înlocuiți întotdeauna discurile/rotoarele în perechi.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Șuruburile roților trebuie să fie strânse în diagonală, iar strângerea finală trebuie să fie efectuată cu o cheie dinamometrică, conform specificațiilor producătorului.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Rotoarele/discurile de frână trebuie să fie înlocuite întotdeauna de un mecanic, conform instrucțiunilor producătorului auto.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